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B9D9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14:paraId="57F487C2" w14:textId="77777777" w:rsidR="004D6ACE" w:rsidRPr="004D6ACE" w:rsidRDefault="004D6ACE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令和２年度　一橋大学社会学部</w:t>
      </w:r>
    </w:p>
    <w:p w14:paraId="5B08F3B8" w14:textId="77777777" w:rsidR="004D6ACE" w:rsidRPr="004D6ACE" w:rsidRDefault="004D6ACE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 xml:space="preserve">グローバル・リーダーズ・プログラム　</w:t>
      </w:r>
      <w:r w:rsidRPr="004D6ACE">
        <w:rPr>
          <w:rFonts w:ascii="ＭＳ Ｐ明朝" w:eastAsia="ＭＳ Ｐ明朝" w:hAnsi="ＭＳ Ｐ明朝"/>
          <w:b/>
          <w:sz w:val="24"/>
          <w:szCs w:val="24"/>
        </w:rPr>
        <w:t>Global Leaders Program(GLP)</w:t>
      </w:r>
    </w:p>
    <w:p w14:paraId="017AB64F" w14:textId="77777777" w:rsidR="004D6ACE" w:rsidRPr="004D6ACE" w:rsidRDefault="004D6ACE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選抜実施要項</w:t>
      </w:r>
    </w:p>
    <w:p w14:paraId="5BB0ADB8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24054E74" w14:textId="77777777" w:rsidR="004D6ACE" w:rsidRPr="004D6ACE" w:rsidRDefault="004D6ACE" w:rsidP="004D6ACE">
      <w:pPr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概要</w:t>
      </w:r>
    </w:p>
    <w:p w14:paraId="7A9F7893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一橋大学社会学部「グローバル・リーダーズ・プログラム(GLP)」の選抜クラス</w:t>
      </w:r>
      <w:r w:rsidRPr="003F217E">
        <w:rPr>
          <w:rFonts w:ascii="ＭＳ Ｐ明朝" w:eastAsia="ＭＳ Ｐ明朝" w:hAnsi="ＭＳ Ｐ明朝"/>
          <w:sz w:val="24"/>
          <w:szCs w:val="24"/>
        </w:rPr>
        <w:t>第</w:t>
      </w:r>
      <w:r w:rsidR="00F31EC4" w:rsidRPr="003F217E">
        <w:rPr>
          <w:rFonts w:ascii="ＭＳ Ｐ明朝" w:eastAsia="ＭＳ Ｐ明朝" w:hAnsi="ＭＳ Ｐ明朝" w:hint="eastAsia"/>
          <w:sz w:val="24"/>
          <w:szCs w:val="24"/>
        </w:rPr>
        <w:t>4</w:t>
      </w:r>
      <w:r w:rsidRPr="003F217E">
        <w:rPr>
          <w:rFonts w:ascii="ＭＳ Ｐ明朝" w:eastAsia="ＭＳ Ｐ明朝" w:hAnsi="ＭＳ Ｐ明朝"/>
          <w:sz w:val="24"/>
          <w:szCs w:val="24"/>
        </w:rPr>
        <w:t>期</w:t>
      </w:r>
      <w:r w:rsidRPr="003F217E">
        <w:rPr>
          <w:rFonts w:ascii="ＭＳ Ｐ明朝" w:eastAsia="ＭＳ Ｐ明朝" w:hAnsi="ＭＳ Ｐ明朝" w:hint="eastAsia"/>
          <w:sz w:val="24"/>
          <w:szCs w:val="24"/>
        </w:rPr>
        <w:t>生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を募集します。本プログラムは、</w:t>
      </w:r>
      <w:r w:rsidRPr="004D6ACE">
        <w:rPr>
          <w:rFonts w:ascii="ＭＳ Ｐ明朝" w:eastAsia="ＭＳ Ｐ明朝" w:hAnsi="ＭＳ Ｐ明朝"/>
          <w:sz w:val="24"/>
          <w:szCs w:val="24"/>
        </w:rPr>
        <w:t>GLP に相応しい人材の育成を目的とし、所定の</w:t>
      </w:r>
      <w:r>
        <w:rPr>
          <w:rFonts w:ascii="ＭＳ Ｐ明朝" w:eastAsia="ＭＳ Ｐ明朝" w:hAnsi="ＭＳ Ｐ明朝" w:hint="eastAsia"/>
          <w:sz w:val="24"/>
          <w:szCs w:val="24"/>
        </w:rPr>
        <w:t>要件</w:t>
      </w:r>
      <w:r w:rsidRPr="004D6ACE">
        <w:rPr>
          <w:rFonts w:ascii="ＭＳ Ｐ明朝" w:eastAsia="ＭＳ Ｐ明朝" w:hAnsi="ＭＳ Ｐ明朝"/>
          <w:sz w:val="24"/>
          <w:szCs w:val="24"/>
        </w:rPr>
        <w:t>を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満たした学生に対して、卒業時に社会学部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GLP 修了書を授与します。 </w:t>
      </w:r>
    </w:p>
    <w:p w14:paraId="52E1A7B2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35EB4117" w14:textId="77777777" w:rsidR="004D6ACE" w:rsidRPr="004D6ACE" w:rsidRDefault="004D6ACE" w:rsidP="004D6ACE">
      <w:pPr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募集要項</w:t>
      </w:r>
      <w:r w:rsidRPr="004D6ACE">
        <w:rPr>
          <w:rFonts w:ascii="ＭＳ Ｐ明朝" w:eastAsia="ＭＳ Ｐ明朝" w:hAnsi="ＭＳ Ｐ明朝"/>
          <w:b/>
          <w:sz w:val="24"/>
          <w:szCs w:val="24"/>
        </w:rPr>
        <w:t xml:space="preserve"> </w:t>
      </w:r>
    </w:p>
    <w:p w14:paraId="1D2CD8A3" w14:textId="77777777" w:rsidR="004D6ACE" w:rsidRPr="004D6ACE" w:rsidRDefault="004D6ACE" w:rsidP="004D6AC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選抜人員 12 名程度</w:t>
      </w:r>
    </w:p>
    <w:p w14:paraId="5C7FB16A" w14:textId="77777777" w:rsidR="004D6ACE" w:rsidRPr="004D6ACE" w:rsidRDefault="004D6ACE" w:rsidP="004D6AC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出願資格 </w:t>
      </w:r>
    </w:p>
    <w:p w14:paraId="29C6254C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以下の</w:t>
      </w:r>
      <w:r>
        <w:rPr>
          <w:rFonts w:ascii="ＭＳ Ｐ明朝" w:eastAsia="ＭＳ Ｐ明朝" w:hAnsi="ＭＳ Ｐ明朝" w:hint="eastAsia"/>
          <w:sz w:val="24"/>
          <w:szCs w:val="24"/>
        </w:rPr>
        <w:t>（１）～（３）</w:t>
      </w:r>
      <w:r w:rsidRPr="004D6ACE">
        <w:rPr>
          <w:rFonts w:ascii="ＭＳ Ｐ明朝" w:eastAsia="ＭＳ Ｐ明朝" w:hAnsi="ＭＳ Ｐ明朝"/>
          <w:sz w:val="24"/>
          <w:szCs w:val="24"/>
        </w:rPr>
        <w:t>をすべて満たす</w:t>
      </w:r>
      <w:r>
        <w:rPr>
          <w:rFonts w:ascii="ＭＳ Ｐ明朝" w:eastAsia="ＭＳ Ｐ明朝" w:hAnsi="ＭＳ Ｐ明朝" w:hint="eastAsia"/>
          <w:sz w:val="24"/>
          <w:szCs w:val="24"/>
        </w:rPr>
        <w:t>者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: </w:t>
      </w:r>
    </w:p>
    <w:p w14:paraId="31919CC4" w14:textId="77777777" w:rsid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令和２年１</w:t>
      </w:r>
      <w:r w:rsidRPr="004D6ACE">
        <w:rPr>
          <w:rFonts w:ascii="ＭＳ Ｐ明朝" w:eastAsia="ＭＳ Ｐ明朝" w:hAnsi="ＭＳ Ｐ明朝"/>
          <w:sz w:val="24"/>
          <w:szCs w:val="24"/>
        </w:rPr>
        <w:t>月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日現在一橋大学社会学部に在籍し、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令和２年４</w:t>
      </w:r>
      <w:r w:rsidRPr="004D6ACE">
        <w:rPr>
          <w:rFonts w:ascii="ＭＳ Ｐ明朝" w:eastAsia="ＭＳ Ｐ明朝" w:hAnsi="ＭＳ Ｐ明朝"/>
          <w:sz w:val="24"/>
          <w:szCs w:val="24"/>
        </w:rPr>
        <w:t>月に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D6ACE">
        <w:rPr>
          <w:rFonts w:ascii="ＭＳ Ｐ明朝" w:eastAsia="ＭＳ Ｐ明朝" w:hAnsi="ＭＳ Ｐ明朝"/>
          <w:sz w:val="24"/>
          <w:szCs w:val="24"/>
        </w:rPr>
        <w:t>年次に進級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予定の社会学部生。</w:t>
      </w:r>
    </w:p>
    <w:p w14:paraId="3A37E1F9" w14:textId="77777777" w:rsid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在学中に長期留学を希望している学生。</w:t>
      </w:r>
    </w:p>
    <w:p w14:paraId="0CE4CDF9" w14:textId="77777777" w:rsid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「社会学部グローバル・リーダーズ・プログラム修了書」の取得を希望する学生。 </w:t>
      </w:r>
    </w:p>
    <w:p w14:paraId="40BE8BFE" w14:textId="77777777" w:rsidR="004D6ACE" w:rsidRP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受講した導入科目で不合格となっていない学生(導入科目で「F」を取っている学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生は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GLPに採用される可能性は極めて低い)。 </w:t>
      </w:r>
    </w:p>
    <w:p w14:paraId="690D7480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43B3B8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出願手続き </w:t>
      </w:r>
    </w:p>
    <w:p w14:paraId="2F685D0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出願期間 </w:t>
      </w:r>
    </w:p>
    <w:p w14:paraId="51C58FFC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１２</w:t>
      </w:r>
      <w:r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１６</w:t>
      </w:r>
      <w:r w:rsidRPr="004D6ACE">
        <w:rPr>
          <w:rFonts w:ascii="ＭＳ Ｐ明朝" w:eastAsia="ＭＳ Ｐ明朝" w:hAnsi="ＭＳ Ｐ明朝"/>
          <w:sz w:val="24"/>
          <w:szCs w:val="24"/>
        </w:rPr>
        <w:t>日(月)</w:t>
      </w:r>
      <w:r>
        <w:rPr>
          <w:rFonts w:ascii="ＭＳ Ｐ明朝" w:eastAsia="ＭＳ Ｐ明朝" w:hAnsi="ＭＳ Ｐ明朝" w:hint="eastAsia"/>
          <w:sz w:val="24"/>
          <w:szCs w:val="24"/>
        </w:rPr>
        <w:t>～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令和２年１</w:t>
      </w:r>
      <w:r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日(月) </w:t>
      </w:r>
    </w:p>
    <w:p w14:paraId="2331AA77" w14:textId="77777777" w:rsidR="00CB2DC4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3654AA2" w14:textId="77777777" w:rsidR="004D6ACE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 </w:t>
      </w:r>
    </w:p>
    <w:p w14:paraId="1FECF38F" w14:textId="77777777" w:rsidR="00CB2DC4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社会学部 GLP 出願書</w:t>
      </w:r>
      <w:r>
        <w:rPr>
          <w:rFonts w:ascii="ＭＳ Ｐ明朝" w:eastAsia="ＭＳ Ｐ明朝" w:hAnsi="ＭＳ Ｐ明朝" w:hint="eastAsia"/>
          <w:sz w:val="24"/>
          <w:szCs w:val="24"/>
        </w:rPr>
        <w:t>：１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通</w:t>
      </w:r>
    </w:p>
    <w:p w14:paraId="60486C18" w14:textId="77777777" w:rsidR="004D6ACE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学部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年次春・夏学期の成績証明書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原本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通 </w:t>
      </w:r>
    </w:p>
    <w:p w14:paraId="5567C8EE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書類一式は社会学部ホームページからダウンロードし、所定の書式を使用して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ください。パソコンで作成してください。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0994481A" w14:textId="77777777" w:rsidR="00CB2DC4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189EC7AB" w14:textId="77777777" w:rsidR="004D6ACE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出願要領 </w:t>
      </w:r>
    </w:p>
    <w:p w14:paraId="1E5EA3C5" w14:textId="77777777" w:rsidR="005A45C4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提出先:西キャンパス本館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階 教務課 </w:t>
      </w:r>
    </w:p>
    <w:p w14:paraId="2FBD7C55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提出方法:角 2 号封筒に氏名・学生番号を表書きし、「社会学部 GLP 出願書類」と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明記のうえ、上記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(2)の出願書類を入れて出願期間内に提出すること。 </w:t>
      </w:r>
    </w:p>
    <w:p w14:paraId="13579276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219A7A95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3E5D6512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選考方法 </w:t>
      </w:r>
    </w:p>
    <w:p w14:paraId="1FFB2D32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出願書類に基づき第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次審査(書類選考)を行い、第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次審査の合格者を対象に第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D6ACE">
        <w:rPr>
          <w:rFonts w:ascii="ＭＳ Ｐ明朝" w:eastAsia="ＭＳ Ｐ明朝" w:hAnsi="ＭＳ Ｐ明朝"/>
          <w:sz w:val="24"/>
          <w:szCs w:val="24"/>
        </w:rPr>
        <w:t>次審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査</w:t>
      </w:r>
      <w:r w:rsidRPr="004D6ACE">
        <w:rPr>
          <w:rFonts w:ascii="ＭＳ Ｐ明朝" w:eastAsia="ＭＳ Ｐ明朝" w:hAnsi="ＭＳ Ｐ明朝"/>
          <w:sz w:val="24"/>
          <w:szCs w:val="24"/>
        </w:rPr>
        <w:t>(面接試験)を行う。出願書、面接試験、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年次成績及び日本語以外の言語能力を総合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的に判断して最終合格を決定する。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02019FD9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135E02A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次審査(書類選考)の結果発表 </w:t>
      </w:r>
    </w:p>
    <w:p w14:paraId="18988AB4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令和２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日(金)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１３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時 教務課掲示板(西キャンパス本館西側) </w:t>
      </w:r>
    </w:p>
    <w:p w14:paraId="2F0DD131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01F0850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次審査(面接試験) </w:t>
      </w:r>
    </w:p>
    <w:p w14:paraId="018EB1CB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日程:</w:t>
      </w:r>
      <w:r>
        <w:rPr>
          <w:rFonts w:ascii="ＭＳ Ｐ明朝" w:eastAsia="ＭＳ Ｐ明朝" w:hAnsi="ＭＳ Ｐ明朝" w:hint="eastAsia"/>
          <w:sz w:val="24"/>
          <w:szCs w:val="24"/>
        </w:rPr>
        <w:t>令和２年１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１４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（火）～１６日（木）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詳細は第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次審査合格者にお知らせする。 </w:t>
      </w:r>
    </w:p>
    <w:p w14:paraId="5A476C38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試験会場:第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次審査合格者にお知らせする。 </w:t>
      </w:r>
    </w:p>
    <w:p w14:paraId="010F9862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結果発表:</w:t>
      </w:r>
      <w:r>
        <w:rPr>
          <w:rFonts w:ascii="ＭＳ Ｐ明朝" w:eastAsia="ＭＳ Ｐ明朝" w:hAnsi="ＭＳ Ｐ明朝" w:hint="eastAsia"/>
          <w:sz w:val="24"/>
          <w:szCs w:val="24"/>
        </w:rPr>
        <w:t>令和２年２月１４日（金）</w:t>
      </w:r>
    </w:p>
    <w:p w14:paraId="4E55A61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6D1ACE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最終合格者発表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74E3ECF7" w14:textId="3DEE8BA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令和２年３月</w:t>
      </w:r>
      <w:r w:rsidR="002C1651">
        <w:rPr>
          <w:rFonts w:ascii="ＭＳ Ｐ明朝" w:eastAsia="ＭＳ Ｐ明朝" w:hAnsi="ＭＳ Ｐ明朝" w:hint="eastAsia"/>
          <w:sz w:val="24"/>
          <w:szCs w:val="24"/>
        </w:rPr>
        <w:t>１９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2C1651">
        <w:rPr>
          <w:rFonts w:ascii="ＭＳ Ｐ明朝" w:eastAsia="ＭＳ Ｐ明朝" w:hAnsi="ＭＳ Ｐ明朝" w:hint="eastAsia"/>
          <w:sz w:val="24"/>
          <w:szCs w:val="24"/>
        </w:rPr>
        <w:t>木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706BD02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088DEA8B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注意事項 </w:t>
      </w:r>
    </w:p>
    <w:p w14:paraId="476B90CA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社会学部 GLP 及び出願に関する問い合わせ先: </w:t>
      </w:r>
    </w:p>
    <w:p w14:paraId="049E7B5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GLP 担当 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橋本直子</w:t>
      </w:r>
      <w:r w:rsidRPr="004D6ACE">
        <w:rPr>
          <w:rFonts w:ascii="ＭＳ Ｐ明朝" w:eastAsia="ＭＳ Ｐ明朝" w:hAnsi="ＭＳ Ｐ明朝"/>
          <w:sz w:val="24"/>
          <w:szCs w:val="24"/>
        </w:rPr>
        <w:t>、赤嶺淳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(glp@soc.hit-u.ac.jp) </w:t>
      </w:r>
    </w:p>
    <w:p w14:paraId="4EEF5A6D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出願書類に不備がある場合には出願を受け付けません。 </w:t>
      </w:r>
    </w:p>
    <w:p w14:paraId="4F6CF7EA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③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出願書類は返却しません。 </w:t>
      </w:r>
    </w:p>
    <w:p w14:paraId="226FB090" w14:textId="77777777" w:rsidR="007540BE" w:rsidRDefault="007540B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31D55503" w14:textId="77777777" w:rsidR="005A45C4" w:rsidRP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sectPr w:rsidR="005A45C4" w:rsidRPr="005A4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3847" w14:textId="77777777" w:rsidR="009C6B71" w:rsidRDefault="009C6B71" w:rsidP="003F217E">
      <w:r>
        <w:separator/>
      </w:r>
    </w:p>
  </w:endnote>
  <w:endnote w:type="continuationSeparator" w:id="0">
    <w:p w14:paraId="6136F4DE" w14:textId="77777777" w:rsidR="009C6B71" w:rsidRDefault="009C6B71" w:rsidP="003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748F" w14:textId="77777777" w:rsidR="009C6B71" w:rsidRDefault="009C6B71" w:rsidP="003F217E">
      <w:r>
        <w:separator/>
      </w:r>
    </w:p>
  </w:footnote>
  <w:footnote w:type="continuationSeparator" w:id="0">
    <w:p w14:paraId="3EAC67FA" w14:textId="77777777" w:rsidR="009C6B71" w:rsidRDefault="009C6B71" w:rsidP="003F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057A"/>
    <w:multiLevelType w:val="hybridMultilevel"/>
    <w:tmpl w:val="7CFC3894"/>
    <w:lvl w:ilvl="0" w:tplc="34F276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21C408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C"/>
    <w:rsid w:val="000C06EC"/>
    <w:rsid w:val="002C1651"/>
    <w:rsid w:val="0033376C"/>
    <w:rsid w:val="003F217E"/>
    <w:rsid w:val="004D6ACE"/>
    <w:rsid w:val="005A45C4"/>
    <w:rsid w:val="007540BE"/>
    <w:rsid w:val="009C6B71"/>
    <w:rsid w:val="00C76BF1"/>
    <w:rsid w:val="00CB2DC4"/>
    <w:rsid w:val="00EE7336"/>
    <w:rsid w:val="00F31EC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C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D6A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17E"/>
  </w:style>
  <w:style w:type="paragraph" w:styleId="a6">
    <w:name w:val="footer"/>
    <w:basedOn w:val="a"/>
    <w:link w:val="a7"/>
    <w:uiPriority w:val="99"/>
    <w:unhideWhenUsed/>
    <w:rsid w:val="003F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2019-12-04T23:06:00Z</dcterms:created>
  <dcterms:modified xsi:type="dcterms:W3CDTF">2019-12-04T23:06:00Z</dcterms:modified>
</cp:coreProperties>
</file>